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300" w:lineRule="auto"/>
        <w:jc w:val="center"/>
        <w:rPr>
          <w:rFonts w:hint="default" w:ascii="Optima" w:hAnsi="Optima" w:cs="Optima" w:eastAsiaTheme="minorEastAsia"/>
          <w:b/>
          <w:bCs/>
          <w:kern w:val="0"/>
          <w:sz w:val="32"/>
          <w:szCs w:val="32"/>
          <w:lang w:val="en-US" w:eastAsia="zh-Hans"/>
        </w:rPr>
      </w:pPr>
      <w:r>
        <w:rPr>
          <w:rFonts w:hint="eastAsia" w:ascii="Optima" w:hAnsi="Optima" w:cs="Optima"/>
          <w:b/>
          <w:bCs/>
          <w:kern w:val="0"/>
          <w:sz w:val="32"/>
          <w:szCs w:val="32"/>
          <w:lang w:val="en-US" w:eastAsia="zh-Hans"/>
        </w:rPr>
        <w:t>论坛征文详情</w:t>
      </w:r>
    </w:p>
    <w:p>
      <w:pPr>
        <w:rPr/>
      </w:pPr>
      <w:r>
        <w:rPr>
          <w:rFonts w:hint="eastAsia"/>
          <w:b/>
          <w:bCs/>
        </w:rPr>
        <w:t>一、论坛主题</w:t>
      </w:r>
      <w:r>
        <w:rPr>
          <w:rFonts w:hint="eastAsia"/>
        </w:rPr>
        <w:t> </w:t>
      </w:r>
    </w:p>
    <w:p>
      <w:pPr>
        <w:rPr>
          <w:rFonts w:hint="default"/>
        </w:rPr>
      </w:pPr>
      <w:r>
        <w:rPr>
          <w:rFonts w:hint="eastAsia"/>
        </w:rPr>
        <w:t>主题：企业合规与高质量营商环境法治化建设</w:t>
      </w:r>
    </w:p>
    <w:p>
      <w:pPr>
        <w:rPr>
          <w:rFonts w:hint="default"/>
        </w:rPr>
      </w:pPr>
      <w:r>
        <w:rPr>
          <w:rFonts w:hint="eastAsia"/>
          <w:b/>
          <w:bCs/>
        </w:rPr>
        <w:t>二、主要议题</w:t>
      </w:r>
      <w:r>
        <w:rPr>
          <w:rFonts w:hint="eastAsia"/>
        </w:rPr>
        <w:t>（论坛主要围绕如下议题展开）</w:t>
      </w:r>
    </w:p>
    <w:p>
      <w:pPr>
        <w:rPr>
          <w:rFonts w:hint="default"/>
        </w:rPr>
      </w:pPr>
      <w:r>
        <w:t>1</w:t>
      </w:r>
      <w:r>
        <w:rPr>
          <w:rFonts w:hint="eastAsia"/>
        </w:rPr>
        <w:t>、高质量营商环境法治化语境下企业合规基础理论；</w:t>
      </w:r>
    </w:p>
    <w:p>
      <w:pPr>
        <w:rPr>
          <w:rFonts w:hint="default"/>
        </w:rPr>
      </w:pPr>
      <w:r>
        <w:rPr>
          <w:rFonts w:hint="default"/>
        </w:rPr>
        <w:t>2</w:t>
      </w:r>
      <w:r>
        <w:rPr>
          <w:rFonts w:hint="eastAsia"/>
        </w:rPr>
        <w:t>、国有企业、民营企业合规与高质量营商环境法治化；</w:t>
      </w:r>
    </w:p>
    <w:p>
      <w:pPr>
        <w:rPr>
          <w:rFonts w:hint="default"/>
        </w:rPr>
      </w:pPr>
      <w:r>
        <w:t>3</w:t>
      </w:r>
      <w:r>
        <w:rPr>
          <w:rFonts w:hint="eastAsia"/>
        </w:rPr>
        <w:t>、企业合规的法治政府保障、司法保障；</w:t>
      </w:r>
    </w:p>
    <w:p>
      <w:pPr>
        <w:rPr>
          <w:rFonts w:hint="default"/>
        </w:rPr>
      </w:pPr>
      <w:r>
        <w:rPr>
          <w:rFonts w:hint="default"/>
        </w:rPr>
        <w:t>4</w:t>
      </w:r>
      <w:r>
        <w:rPr>
          <w:rFonts w:hint="eastAsia"/>
        </w:rPr>
        <w:t>、企业合规与优化行政执法；</w:t>
      </w:r>
    </w:p>
    <w:p>
      <w:pPr>
        <w:rPr>
          <w:rFonts w:hint="default"/>
        </w:rPr>
      </w:pPr>
      <w:r>
        <w:rPr>
          <w:rFonts w:hint="default"/>
        </w:rPr>
        <w:t>5</w:t>
      </w:r>
      <w:r>
        <w:rPr>
          <w:rFonts w:hint="eastAsia"/>
        </w:rPr>
        <w:t>、企业合规改革与数据赋能；</w:t>
      </w:r>
    </w:p>
    <w:p>
      <w:pPr>
        <w:rPr>
          <w:rFonts w:hint="default"/>
        </w:rPr>
      </w:pPr>
      <w:r>
        <w:rPr>
          <w:rFonts w:hint="default"/>
        </w:rPr>
        <w:t>6</w:t>
      </w:r>
      <w:r>
        <w:rPr>
          <w:rFonts w:hint="eastAsia"/>
        </w:rPr>
        <w:t>、企业涉外合规的理论与实践；</w:t>
      </w:r>
    </w:p>
    <w:p>
      <w:pPr>
        <w:rPr>
          <w:rFonts w:hint="default"/>
        </w:rPr>
      </w:pPr>
      <w:r>
        <w:rPr>
          <w:rFonts w:hint="default"/>
        </w:rPr>
        <w:t>7</w:t>
      </w:r>
      <w:r>
        <w:rPr>
          <w:rFonts w:hint="eastAsia"/>
        </w:rPr>
        <w:t>、企业合规与高质量营商环境法治化建设的地方经验，等等。</w:t>
      </w:r>
    </w:p>
    <w:p>
      <w:pPr>
        <w:rPr>
          <w:rFonts w:hint="default"/>
          <w:b/>
          <w:bCs/>
        </w:rPr>
      </w:pPr>
      <w:r>
        <w:rPr>
          <w:rFonts w:hint="eastAsia"/>
          <w:b/>
          <w:bCs/>
        </w:rPr>
        <w:t>三、时间地点</w:t>
      </w:r>
    </w:p>
    <w:p>
      <w:pPr>
        <w:rPr>
          <w:rFonts w:hint="default"/>
        </w:rPr>
      </w:pPr>
      <w:r>
        <w:rPr>
          <w:rFonts w:hint="default"/>
        </w:rPr>
        <w:t>1</w:t>
      </w:r>
      <w:r>
        <w:rPr>
          <w:rFonts w:hint="eastAsia"/>
        </w:rPr>
        <w:t>、初定：</w:t>
      </w:r>
      <w:r>
        <w:rPr>
          <w:rFonts w:hint="default"/>
        </w:rPr>
        <w:t>2023</w:t>
      </w:r>
      <w:r>
        <w:rPr>
          <w:rFonts w:hint="eastAsia"/>
        </w:rPr>
        <w:t>年</w:t>
      </w:r>
      <w:r>
        <w:rPr>
          <w:rFonts w:hint="default"/>
        </w:rPr>
        <w:t>6</w:t>
      </w:r>
      <w:r>
        <w:rPr>
          <w:rFonts w:hint="eastAsia"/>
        </w:rPr>
        <w:t>月</w:t>
      </w:r>
      <w:r>
        <w:rPr>
          <w:rFonts w:hint="default"/>
        </w:rPr>
        <w:t>17</w:t>
      </w:r>
      <w:r>
        <w:rPr>
          <w:rFonts w:hint="eastAsia"/>
        </w:rPr>
        <w:t>日（周六），会期一天。</w:t>
      </w:r>
    </w:p>
    <w:p>
      <w:pPr>
        <w:rPr>
          <w:rFonts w:hint="default"/>
        </w:rPr>
      </w:pPr>
      <w:r>
        <w:rPr>
          <w:rFonts w:hint="default"/>
        </w:rPr>
        <w:t>2</w:t>
      </w:r>
      <w:r>
        <w:rPr>
          <w:rFonts w:hint="eastAsia"/>
        </w:rPr>
        <w:t>、地点：台州市椒江区（具体地点待定）</w:t>
      </w:r>
    </w:p>
    <w:p>
      <w:pPr>
        <w:rPr>
          <w:rFonts w:hint="default"/>
          <w:b/>
          <w:bCs/>
        </w:rPr>
      </w:pPr>
      <w:r>
        <w:rPr>
          <w:rFonts w:hint="eastAsia"/>
          <w:b/>
          <w:bCs/>
        </w:rPr>
        <w:t>四、规模议程</w:t>
      </w:r>
    </w:p>
    <w:p>
      <w:pPr>
        <w:rPr>
          <w:rFonts w:hint="default"/>
        </w:rPr>
      </w:pPr>
      <w:r>
        <w:rPr>
          <w:rFonts w:hint="default"/>
        </w:rPr>
        <w:t>1</w:t>
      </w:r>
      <w:r>
        <w:rPr>
          <w:rFonts w:hint="eastAsia"/>
        </w:rPr>
        <w:t>、论坛规模：</w:t>
      </w:r>
      <w:r>
        <w:rPr>
          <w:rFonts w:hint="default"/>
        </w:rPr>
        <w:t>200</w:t>
      </w:r>
      <w:r>
        <w:rPr>
          <w:rFonts w:hint="eastAsia"/>
        </w:rPr>
        <w:t>人左右：省外领导专家学者</w:t>
      </w:r>
      <w:r>
        <w:rPr>
          <w:rFonts w:hint="default"/>
        </w:rPr>
        <w:t>50</w:t>
      </w:r>
      <w:r>
        <w:rPr>
          <w:rFonts w:hint="eastAsia"/>
        </w:rPr>
        <w:t>人；本省</w:t>
      </w:r>
      <w:r>
        <w:rPr>
          <w:rFonts w:hint="default"/>
        </w:rPr>
        <w:t>150</w:t>
      </w:r>
      <w:r>
        <w:rPr>
          <w:rFonts w:hint="eastAsia"/>
        </w:rPr>
        <w:t>人；主要为：党政机关领导、高校科研院所专家学者、法律职业人员、企业家代表。</w:t>
      </w:r>
    </w:p>
    <w:p>
      <w:pPr>
        <w:rPr>
          <w:rFonts w:hint="default"/>
        </w:rPr>
      </w:pPr>
      <w:r>
        <w:rPr>
          <w:rFonts w:hint="default"/>
        </w:rPr>
        <w:t>2</w:t>
      </w:r>
      <w:r>
        <w:rPr>
          <w:rFonts w:hint="eastAsia"/>
        </w:rPr>
        <w:t>、领导嘉宾：争取在本领域具有较高知名度专家或领导莅会；邀请浙江省、台州市相关领导莅会；合作高校校领导或合作单位领导莅会，并代表单位致辞。</w:t>
      </w:r>
    </w:p>
    <w:p>
      <w:pPr>
        <w:rPr>
          <w:rFonts w:hint="default"/>
        </w:rPr>
      </w:pPr>
      <w:r>
        <w:rPr>
          <w:rFonts w:hint="default"/>
        </w:rPr>
        <w:t>3</w:t>
      </w:r>
      <w:r>
        <w:rPr>
          <w:rFonts w:hint="eastAsia"/>
        </w:rPr>
        <w:t>、主旨演讲：拟邀请国内知名专家或领导</w:t>
      </w:r>
      <w:r>
        <w:rPr>
          <w:rFonts w:hint="default"/>
        </w:rPr>
        <w:t>5-6</w:t>
      </w:r>
      <w:r>
        <w:rPr>
          <w:rFonts w:hint="eastAsia"/>
        </w:rPr>
        <w:t>名莅会做主旨发言。</w:t>
      </w:r>
    </w:p>
    <w:p>
      <w:pPr>
        <w:rPr>
          <w:rFonts w:hint="default"/>
        </w:rPr>
      </w:pPr>
      <w:r>
        <w:rPr>
          <w:rFonts w:hint="default"/>
        </w:rPr>
        <w:t>4</w:t>
      </w:r>
      <w:r>
        <w:rPr>
          <w:rFonts w:hint="eastAsia"/>
        </w:rPr>
        <w:t>、专题发言：由相关领域专家领导和获奖作者做主持人、发言人或点评人。</w:t>
      </w:r>
    </w:p>
    <w:p>
      <w:pPr>
        <w:rPr>
          <w:rFonts w:hint="default"/>
        </w:rPr>
      </w:pPr>
      <w:r>
        <w:rPr>
          <w:rFonts w:hint="default"/>
        </w:rPr>
        <w:t>5</w:t>
      </w:r>
      <w:r>
        <w:rPr>
          <w:rFonts w:hint="eastAsia"/>
        </w:rPr>
        <w:t>、交流发言：邀请省内外实践部门的领导专家进行企业合规与高质量营商环境法治化创建的经验交流发言。</w:t>
      </w:r>
    </w:p>
    <w:p>
      <w:pPr>
        <w:rPr>
          <w:rFonts w:hint="default"/>
          <w:b/>
          <w:bCs/>
        </w:rPr>
      </w:pPr>
      <w:r>
        <w:rPr>
          <w:rFonts w:hint="eastAsia"/>
          <w:b/>
          <w:bCs/>
        </w:rPr>
        <w:t>五、论文征集</w:t>
      </w:r>
    </w:p>
    <w:p>
      <w:pPr>
        <w:rPr>
          <w:rFonts w:hint="default"/>
        </w:rPr>
      </w:pPr>
      <w:r>
        <w:rPr>
          <w:rFonts w:hint="default"/>
        </w:rPr>
        <w:t>1</w:t>
      </w:r>
      <w:r>
        <w:rPr>
          <w:rFonts w:hint="eastAsia"/>
        </w:rPr>
        <w:t>、论坛组织论文征集活动，提交论文截止时间为</w:t>
      </w:r>
      <w:r>
        <w:rPr>
          <w:rFonts w:hint="default"/>
        </w:rPr>
        <w:t>2023</w:t>
      </w:r>
      <w:r>
        <w:rPr>
          <w:rFonts w:hint="eastAsia"/>
        </w:rPr>
        <w:t>年</w:t>
      </w:r>
      <w:r>
        <w:rPr>
          <w:rFonts w:hint="default"/>
        </w:rPr>
        <w:t>5</w:t>
      </w:r>
      <w:r>
        <w:rPr>
          <w:rFonts w:hint="eastAsia"/>
        </w:rPr>
        <w:t>月</w:t>
      </w:r>
      <w:r>
        <w:rPr>
          <w:rFonts w:hint="default"/>
        </w:rPr>
        <w:t>20</w:t>
      </w:r>
      <w:r>
        <w:rPr>
          <w:rFonts w:hint="eastAsia"/>
        </w:rPr>
        <w:t>日，论文围绕前述主题展开，字数在</w:t>
      </w:r>
      <w:r>
        <w:rPr>
          <w:rFonts w:hint="default"/>
        </w:rPr>
        <w:t>1-2</w:t>
      </w:r>
      <w:r>
        <w:rPr>
          <w:rFonts w:hint="eastAsia"/>
        </w:rPr>
        <w:t>万字之间，格式请参考《法治研究》杂志社论文规范格式。</w:t>
      </w:r>
    </w:p>
    <w:p>
      <w:pPr>
        <w:rPr>
          <w:rFonts w:hint="default"/>
        </w:rPr>
      </w:pPr>
      <w:r>
        <w:rPr>
          <w:rFonts w:hint="default"/>
        </w:rPr>
        <w:t>2</w:t>
      </w:r>
      <w:r>
        <w:rPr>
          <w:rFonts w:hint="eastAsia"/>
        </w:rPr>
        <w:t>、论文提交时请注明是否参加征文比赛活动，有意者请按照“第三届营商环境法治化”高峰论坛征文启示要求提交，启事通知请关注“律博士法治智库”等微信公众号。</w:t>
      </w:r>
    </w:p>
    <w:p>
      <w:pPr>
        <w:rPr>
          <w:rFonts w:hint="default"/>
        </w:rPr>
      </w:pPr>
      <w:r>
        <w:rPr>
          <w:rFonts w:hint="default"/>
        </w:rPr>
        <w:t>3</w:t>
      </w:r>
      <w:r>
        <w:rPr>
          <w:rFonts w:hint="eastAsia"/>
        </w:rPr>
        <w:t>、鼓励与会嘉宾撰写论文，根据论文和论坛要求，安排做大会主题或专题发言。</w:t>
      </w:r>
    </w:p>
    <w:p>
      <w:pPr>
        <w:rPr>
          <w:rFonts w:hint="default"/>
          <w:b/>
          <w:bCs/>
        </w:rPr>
      </w:pPr>
      <w:r>
        <w:rPr>
          <w:rFonts w:hint="eastAsia"/>
          <w:b/>
          <w:bCs/>
        </w:rPr>
        <w:t>六、论坛费用</w:t>
      </w:r>
    </w:p>
    <w:p>
      <w:pPr>
        <w:rPr>
          <w:rFonts w:hint="default"/>
        </w:rPr>
      </w:pPr>
      <w:r>
        <w:rPr>
          <w:rFonts w:hint="default"/>
        </w:rPr>
        <w:t>1</w:t>
      </w:r>
      <w:r>
        <w:rPr>
          <w:rFonts w:hint="eastAsia"/>
        </w:rPr>
        <w:t>、本次论坛不收取会务费，差旅费、住宿费等自理；</w:t>
      </w:r>
    </w:p>
    <w:p>
      <w:pPr>
        <w:rPr>
          <w:rFonts w:hint="default"/>
        </w:rPr>
      </w:pPr>
      <w:r>
        <w:rPr>
          <w:rFonts w:hint="default"/>
        </w:rPr>
        <w:t>2</w:t>
      </w:r>
      <w:r>
        <w:rPr>
          <w:rFonts w:hint="eastAsia"/>
        </w:rPr>
        <w:t>、论坛邀请的征文获奖作者和部分特邀嘉宾，解决部分费用。</w:t>
      </w:r>
    </w:p>
    <w:p>
      <w:pPr>
        <w:rPr>
          <w:rFonts w:hint="default"/>
          <w:b/>
          <w:bCs/>
        </w:rPr>
      </w:pPr>
      <w:r>
        <w:rPr>
          <w:rFonts w:hint="eastAsia"/>
          <w:b/>
          <w:bCs/>
        </w:rPr>
        <w:t>七、论坛会务</w:t>
      </w:r>
    </w:p>
    <w:p>
      <w:pPr>
        <w:rPr>
          <w:rFonts w:hint="default"/>
        </w:rPr>
      </w:pPr>
      <w:r>
        <w:rPr>
          <w:rFonts w:hint="default"/>
        </w:rPr>
        <w:t>1</w:t>
      </w:r>
      <w:r>
        <w:rPr>
          <w:rFonts w:hint="eastAsia"/>
        </w:rPr>
        <w:t>、成立第三届“营商环境法治化”高峰论坛组委会，全面负责论坛所有事宜。</w:t>
      </w:r>
    </w:p>
    <w:p>
      <w:pPr>
        <w:rPr>
          <w:rFonts w:hint="default"/>
        </w:rPr>
      </w:pPr>
      <w:r>
        <w:rPr>
          <w:rFonts w:hint="default"/>
        </w:rPr>
        <w:t>2</w:t>
      </w:r>
      <w:r>
        <w:rPr>
          <w:rFonts w:hint="eastAsia"/>
        </w:rPr>
        <w:t>、设立论坛会务组，会务组主要组成人员：项先权、汪江连等；并由主办方、承办方和协办方指派的工作人员组成。</w:t>
      </w:r>
    </w:p>
    <w:p>
      <w:pPr>
        <w:rPr>
          <w:rFonts w:hint="default"/>
          <w:b/>
          <w:bCs/>
        </w:rPr>
      </w:pPr>
      <w:r>
        <w:rPr>
          <w:rFonts w:hint="eastAsia"/>
          <w:b/>
          <w:bCs/>
        </w:rPr>
        <w:t>八、报名事宜</w:t>
      </w:r>
    </w:p>
    <w:p>
      <w:pPr>
        <w:rPr>
          <w:rFonts w:hint="default"/>
        </w:rPr>
      </w:pPr>
      <w:r>
        <w:rPr>
          <w:rFonts w:hint="default"/>
        </w:rPr>
        <w:t>1</w:t>
      </w:r>
      <w:r>
        <w:rPr>
          <w:rFonts w:hint="eastAsia"/>
        </w:rPr>
        <w:t>、参会嘉宾请将回执于</w:t>
      </w:r>
      <w:r>
        <w:rPr>
          <w:rFonts w:hint="default"/>
        </w:rPr>
        <w:t>2023</w:t>
      </w:r>
      <w:r>
        <w:rPr>
          <w:rFonts w:hint="eastAsia"/>
        </w:rPr>
        <w:t>年</w:t>
      </w:r>
      <w:r>
        <w:rPr>
          <w:rFonts w:hint="default"/>
        </w:rPr>
        <w:t>5</w:t>
      </w:r>
      <w:r>
        <w:rPr>
          <w:rFonts w:hint="eastAsia"/>
        </w:rPr>
        <w:t>月</w:t>
      </w:r>
      <w:r>
        <w:rPr>
          <w:rFonts w:hint="default"/>
        </w:rPr>
        <w:t>10</w:t>
      </w:r>
      <w:r>
        <w:rPr>
          <w:rFonts w:hint="eastAsia"/>
        </w:rPr>
        <w:t>日之前发至会务组邮箱或通过会务组联系人电话、微信报名。</w:t>
      </w:r>
    </w:p>
    <w:p>
      <w:pPr>
        <w:rPr>
          <w:rFonts w:hint="default"/>
        </w:rPr>
      </w:pPr>
      <w:r>
        <w:rPr>
          <w:rFonts w:hint="default"/>
        </w:rPr>
        <w:t>2</w:t>
      </w:r>
      <w:r>
        <w:rPr>
          <w:rFonts w:hint="eastAsia"/>
        </w:rPr>
        <w:t>、参加征文作者和拟提交论文作者，请于</w:t>
      </w:r>
      <w:r>
        <w:rPr>
          <w:rFonts w:hint="default"/>
        </w:rPr>
        <w:t>2023</w:t>
      </w:r>
      <w:r>
        <w:rPr>
          <w:rFonts w:hint="eastAsia"/>
        </w:rPr>
        <w:t>年</w:t>
      </w:r>
      <w:r>
        <w:rPr>
          <w:rFonts w:hint="default"/>
        </w:rPr>
        <w:t>5</w:t>
      </w:r>
      <w:r>
        <w:rPr>
          <w:rFonts w:hint="eastAsia"/>
        </w:rPr>
        <w:t>月</w:t>
      </w:r>
      <w:r>
        <w:rPr>
          <w:rFonts w:hint="default"/>
        </w:rPr>
        <w:t>20</w:t>
      </w:r>
      <w:r>
        <w:rPr>
          <w:rFonts w:hint="eastAsia"/>
        </w:rPr>
        <w:t>日之前将论文电子版（</w:t>
      </w:r>
      <w:r>
        <w:rPr>
          <w:rFonts w:hint="default"/>
        </w:rPr>
        <w:t>word</w:t>
      </w:r>
      <w:r>
        <w:rPr>
          <w:rFonts w:hint="eastAsia"/>
        </w:rPr>
        <w:t>）发至会务组指定邮箱。</w:t>
      </w:r>
    </w:p>
    <w:p>
      <w:pPr>
        <w:rPr>
          <w:rFonts w:hint="default"/>
        </w:rPr>
      </w:pPr>
      <w:r>
        <w:rPr>
          <w:rFonts w:hint="default"/>
        </w:rPr>
        <w:t>3</w:t>
      </w:r>
      <w:r>
        <w:rPr>
          <w:rFonts w:hint="eastAsia"/>
        </w:rPr>
        <w:t>、论坛报到时间为：</w:t>
      </w:r>
      <w:r>
        <w:rPr>
          <w:rFonts w:hint="default"/>
        </w:rPr>
        <w:t>2023</w:t>
      </w:r>
      <w:r>
        <w:rPr>
          <w:rFonts w:hint="eastAsia"/>
        </w:rPr>
        <w:t>年</w:t>
      </w:r>
      <w:r>
        <w:rPr>
          <w:rFonts w:hint="default"/>
        </w:rPr>
        <w:t>6</w:t>
      </w:r>
      <w:r>
        <w:rPr>
          <w:rFonts w:hint="eastAsia"/>
        </w:rPr>
        <w:t>月</w:t>
      </w:r>
      <w:r>
        <w:rPr>
          <w:rFonts w:hint="default"/>
        </w:rPr>
        <w:t>16</w:t>
      </w:r>
      <w:r>
        <w:rPr>
          <w:rFonts w:hint="eastAsia"/>
        </w:rPr>
        <w:t>日下午</w:t>
      </w:r>
      <w:r>
        <w:rPr>
          <w:rFonts w:hint="default"/>
        </w:rPr>
        <w:t>14</w:t>
      </w:r>
      <w:r>
        <w:rPr>
          <w:rFonts w:hint="eastAsia"/>
        </w:rPr>
        <w:t>：</w:t>
      </w:r>
      <w:r>
        <w:rPr>
          <w:rFonts w:hint="default"/>
        </w:rPr>
        <w:t>00-2023</w:t>
      </w:r>
      <w:r>
        <w:rPr>
          <w:rFonts w:hint="eastAsia"/>
        </w:rPr>
        <w:t>年</w:t>
      </w:r>
      <w:r>
        <w:rPr>
          <w:rFonts w:hint="default"/>
        </w:rPr>
        <w:t>6</w:t>
      </w:r>
      <w:r>
        <w:rPr>
          <w:rFonts w:hint="eastAsia"/>
        </w:rPr>
        <w:t>月</w:t>
      </w:r>
      <w:r>
        <w:rPr>
          <w:rFonts w:hint="default"/>
        </w:rPr>
        <w:t>17</w:t>
      </w:r>
      <w:r>
        <w:rPr>
          <w:rFonts w:hint="eastAsia"/>
        </w:rPr>
        <w:t>日上午</w:t>
      </w:r>
      <w:r>
        <w:rPr>
          <w:rFonts w:hint="default"/>
        </w:rPr>
        <w:t>08</w:t>
      </w:r>
      <w:r>
        <w:rPr>
          <w:rFonts w:hint="eastAsia"/>
        </w:rPr>
        <w:t>：</w:t>
      </w:r>
      <w:r>
        <w:rPr>
          <w:rFonts w:hint="default"/>
        </w:rPr>
        <w:t>30</w:t>
      </w:r>
      <w:r>
        <w:rPr>
          <w:rFonts w:hint="eastAsia"/>
        </w:rPr>
        <w:t>。</w:t>
      </w:r>
    </w:p>
    <w:p>
      <w:pPr>
        <w:rPr>
          <w:rFonts w:hint="default"/>
        </w:rPr>
      </w:pPr>
      <w:r>
        <w:rPr>
          <w:rFonts w:hint="default"/>
        </w:rPr>
        <w:t>4</w:t>
      </w:r>
      <w:r>
        <w:rPr>
          <w:rFonts w:hint="eastAsia"/>
        </w:rPr>
        <w:t>、报到地点：浙江省台州市椒江区（具体地点待定）</w:t>
      </w:r>
    </w:p>
    <w:p>
      <w:pPr>
        <w:rPr>
          <w:rFonts w:hint="default"/>
        </w:rPr>
      </w:pPr>
      <w:r>
        <w:rPr>
          <w:rFonts w:hint="default"/>
        </w:rPr>
        <w:t>4</w:t>
      </w:r>
      <w:r>
        <w:rPr>
          <w:rFonts w:hint="eastAsia"/>
        </w:rPr>
        <w:t>、会议原则上不设接站服务，可代为预定酒店和飞机票、火车票、联系用车事宜等，费用自理。</w:t>
      </w:r>
    </w:p>
    <w:p>
      <w:pPr>
        <w:rPr>
          <w:rFonts w:hint="default"/>
          <w:b/>
          <w:bCs/>
        </w:rPr>
      </w:pPr>
      <w:r>
        <w:rPr>
          <w:rFonts w:hint="eastAsia"/>
          <w:b/>
          <w:bCs/>
        </w:rPr>
        <w:t>九、联系方式</w:t>
      </w:r>
    </w:p>
    <w:p>
      <w:pPr>
        <w:rPr>
          <w:rFonts w:hint="default"/>
        </w:rPr>
      </w:pPr>
      <w:r>
        <w:rPr>
          <w:rFonts w:hint="default"/>
        </w:rPr>
        <w:t>1</w:t>
      </w:r>
      <w:r>
        <w:rPr>
          <w:rFonts w:hint="eastAsia"/>
        </w:rPr>
        <w:t>、参会回执与征文请发至如下邮箱：</w:t>
      </w:r>
      <w:r>
        <w:rPr>
          <w:rFonts w:hint="default"/>
        </w:rPr>
        <w:t>normcl@163.com</w:t>
      </w:r>
      <w:r>
        <w:rPr>
          <w:rFonts w:hint="eastAsia"/>
        </w:rPr>
        <w:t>，并注明第三届“营商环境法治化”高峰论坛参会回执或征文。</w:t>
      </w:r>
    </w:p>
    <w:p>
      <w:pPr>
        <w:rPr>
          <w:rFonts w:hint="default"/>
        </w:rPr>
      </w:pPr>
      <w:r>
        <w:rPr>
          <w:rFonts w:hint="default"/>
        </w:rPr>
        <w:t>2</w:t>
      </w:r>
      <w:r>
        <w:rPr>
          <w:rFonts w:hint="eastAsia"/>
        </w:rPr>
        <w:t>、联系人：</w:t>
      </w:r>
      <w:bookmarkStart w:id="0" w:name="_GoBack"/>
      <w:bookmarkEnd w:id="0"/>
    </w:p>
    <w:p>
      <w:pPr>
        <w:rPr>
          <w:rFonts w:hint="default"/>
        </w:rPr>
      </w:pPr>
      <w:r>
        <w:rPr>
          <w:rFonts w:hint="eastAsia"/>
        </w:rPr>
        <w:t>项先权，电话：</w:t>
      </w:r>
      <w:r>
        <w:rPr>
          <w:rFonts w:hint="default"/>
        </w:rPr>
        <w:t>13372560990</w:t>
      </w:r>
      <w:r>
        <w:rPr>
          <w:rFonts w:hint="eastAsia"/>
        </w:rPr>
        <w:t>（杭州号） </w:t>
      </w:r>
      <w:r>
        <w:rPr>
          <w:rFonts w:hint="default"/>
        </w:rPr>
        <w:t>13905868190</w:t>
      </w:r>
      <w:r>
        <w:rPr>
          <w:rFonts w:hint="eastAsia"/>
        </w:rPr>
        <w:t>（台州号）</w:t>
      </w:r>
    </w:p>
    <w:p>
      <w:pPr>
        <w:rPr>
          <w:rFonts w:hint="default"/>
        </w:rPr>
      </w:pPr>
      <w:r>
        <w:rPr>
          <w:rFonts w:hint="eastAsia"/>
        </w:rPr>
        <w:t>汪江连，电话：</w:t>
      </w:r>
      <w:r>
        <w:rPr>
          <w:rFonts w:hint="default"/>
        </w:rPr>
        <w:t>13989453605</w:t>
      </w:r>
      <w:r>
        <w:rPr>
          <w:rFonts w:hint="eastAsia"/>
        </w:rPr>
        <w:t>（微信同）；邮箱：</w:t>
      </w:r>
      <w:r>
        <w:rPr>
          <w:rFonts w:hint="default"/>
        </w:rPr>
        <w:t>goodbye135@126.com</w:t>
      </w:r>
    </w:p>
    <w:p>
      <w:pPr>
        <w:rPr>
          <w:rFonts w:hint="default"/>
        </w:rPr>
      </w:pPr>
      <w:r>
        <w:rPr>
          <w:rFonts w:hint="default"/>
        </w:rPr>
        <w:t>3</w:t>
      </w:r>
      <w:r>
        <w:rPr>
          <w:rFonts w:hint="eastAsia"/>
        </w:rPr>
        <w:t>、关注：“质量发展法治智库”、“律博士学堂”和“律博士法治智库”微信公众号。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000000000000000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DBFFC"/>
    <w:rsid w:val="3A7DBFFC"/>
    <w:rsid w:val="3FF1FDC7"/>
    <w:rsid w:val="7B6F2ADE"/>
    <w:rsid w:val="7F54242E"/>
    <w:rsid w:val="DE9F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2023-03-31T17:54:00Z</dcterms:created>
  <dc:creator>wang</dc:creator>
  <cp:lastModifiedBy>wang</cp:lastModifiedBy>
  <dcterms:modified xsi:type="dcterms:W3CDTF">2023-04-09T14:04:21Z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1A538173EF8F3BB4583D2664CDA6B634</vt:lpwstr>
  </property>
</Properties>
</file>